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D97E7" w14:textId="54C22D89" w:rsidR="0028614C" w:rsidRPr="0028614C" w:rsidRDefault="0028614C" w:rsidP="0028614C">
      <w:pPr>
        <w:rPr>
          <w:rFonts w:ascii="Times New Roman" w:hAnsi="Times New Roman" w:cs="Times New Roman"/>
          <w:b/>
          <w:bCs/>
          <w:sz w:val="24"/>
          <w:szCs w:val="24"/>
        </w:rPr>
      </w:pPr>
      <w:r w:rsidRPr="0028614C">
        <w:rPr>
          <w:rFonts w:ascii="Times New Roman" w:hAnsi="Times New Roman" w:cs="Times New Roman"/>
          <w:b/>
          <w:bCs/>
          <w:sz w:val="24"/>
          <w:szCs w:val="24"/>
        </w:rPr>
        <w:t>Screen 1: Background Info</w:t>
      </w:r>
    </w:p>
    <w:p w14:paraId="3923E15D" w14:textId="2C2CA02E" w:rsidR="0028614C" w:rsidRDefault="00BF7EE3" w:rsidP="0028614C">
      <w:pPr>
        <w:rPr>
          <w:rFonts w:ascii="Times New Roman" w:hAnsi="Times New Roman" w:cs="Times New Roman"/>
          <w:sz w:val="24"/>
          <w:szCs w:val="24"/>
        </w:rPr>
      </w:pPr>
      <w:r>
        <w:rPr>
          <w:rFonts w:ascii="Times New Roman" w:hAnsi="Times New Roman" w:cs="Times New Roman"/>
          <w:sz w:val="24"/>
          <w:szCs w:val="24"/>
        </w:rPr>
        <w:t>Flash</w:t>
      </w:r>
      <w:r w:rsidR="00E02965">
        <w:rPr>
          <w:rFonts w:ascii="Times New Roman" w:hAnsi="Times New Roman" w:cs="Times New Roman"/>
          <w:sz w:val="24"/>
          <w:szCs w:val="24"/>
        </w:rPr>
        <w:t xml:space="preserve"> Care</w:t>
      </w:r>
      <w:r>
        <w:rPr>
          <w:rFonts w:ascii="Times New Roman" w:hAnsi="Times New Roman" w:cs="Times New Roman"/>
          <w:sz w:val="24"/>
          <w:szCs w:val="24"/>
        </w:rPr>
        <w:t xml:space="preserve"> runs a health care app that consumers can download and use on their phones, as well as a website they can access from a computer</w:t>
      </w:r>
      <w:r w:rsidR="00180F1B">
        <w:rPr>
          <w:rFonts w:ascii="Times New Roman" w:hAnsi="Times New Roman" w:cs="Times New Roman"/>
          <w:sz w:val="24"/>
          <w:szCs w:val="24"/>
        </w:rPr>
        <w:t>. Flash Care utilizes a</w:t>
      </w:r>
      <w:r w:rsidR="00E02965">
        <w:rPr>
          <w:rFonts w:ascii="Times New Roman" w:hAnsi="Times New Roman" w:cs="Times New Roman"/>
          <w:sz w:val="24"/>
          <w:szCs w:val="24"/>
        </w:rPr>
        <w:t xml:space="preserve"> monthly subscription</w:t>
      </w:r>
      <w:r w:rsidR="00180F1B">
        <w:rPr>
          <w:rFonts w:ascii="Times New Roman" w:hAnsi="Times New Roman" w:cs="Times New Roman"/>
          <w:sz w:val="24"/>
          <w:szCs w:val="24"/>
        </w:rPr>
        <w:t xml:space="preserve"> model, but they also have a free version</w:t>
      </w:r>
      <w:r w:rsidR="00350E55">
        <w:rPr>
          <w:rFonts w:ascii="Times New Roman" w:hAnsi="Times New Roman" w:cs="Times New Roman"/>
          <w:sz w:val="24"/>
          <w:szCs w:val="24"/>
        </w:rPr>
        <w:t xml:space="preserve"> that includes ads</w:t>
      </w:r>
      <w:r>
        <w:rPr>
          <w:rFonts w:ascii="Times New Roman" w:hAnsi="Times New Roman" w:cs="Times New Roman"/>
          <w:sz w:val="24"/>
          <w:szCs w:val="24"/>
        </w:rPr>
        <w:t xml:space="preserve">. </w:t>
      </w:r>
      <w:r w:rsidR="00AF651B">
        <w:rPr>
          <w:rFonts w:ascii="Times New Roman" w:hAnsi="Times New Roman" w:cs="Times New Roman"/>
          <w:sz w:val="24"/>
          <w:szCs w:val="24"/>
        </w:rPr>
        <w:t>Flash uses artificial intelligence to generate diagnoses for described symptoms. The app may then suggest treatments or link the user with doctors and specialists in their area</w:t>
      </w:r>
      <w:r w:rsidR="00E02965">
        <w:rPr>
          <w:rFonts w:ascii="Times New Roman" w:hAnsi="Times New Roman" w:cs="Times New Roman"/>
          <w:sz w:val="24"/>
          <w:szCs w:val="24"/>
        </w:rPr>
        <w:t xml:space="preserve"> that treat the diagnoses problem</w:t>
      </w:r>
      <w:r w:rsidR="00AF651B">
        <w:rPr>
          <w:rFonts w:ascii="Times New Roman" w:hAnsi="Times New Roman" w:cs="Times New Roman"/>
          <w:sz w:val="24"/>
          <w:szCs w:val="24"/>
        </w:rPr>
        <w:t xml:space="preserve">. The more information the app has the more accurate its diagnoses. </w:t>
      </w:r>
      <w:r>
        <w:rPr>
          <w:rFonts w:ascii="Times New Roman" w:hAnsi="Times New Roman" w:cs="Times New Roman"/>
          <w:sz w:val="24"/>
          <w:szCs w:val="24"/>
        </w:rPr>
        <w:t>Users complete a personal and health profile.</w:t>
      </w:r>
      <w:r w:rsidR="00AF651B">
        <w:rPr>
          <w:rFonts w:ascii="Times New Roman" w:hAnsi="Times New Roman" w:cs="Times New Roman"/>
          <w:sz w:val="24"/>
          <w:szCs w:val="24"/>
        </w:rPr>
        <w:t xml:space="preserve"> The profile includes information such as whether the user is a smoker, number of weekly alcoholic drinks, level of physical activity, family medical history, surgery history, vaccination history, current prescribed medications, information from previous doctor visits and physicals, including lab results, and many other items.</w:t>
      </w:r>
      <w:r>
        <w:rPr>
          <w:rFonts w:ascii="Times New Roman" w:hAnsi="Times New Roman" w:cs="Times New Roman"/>
          <w:sz w:val="24"/>
          <w:szCs w:val="24"/>
        </w:rPr>
        <w:t xml:space="preserve"> The</w:t>
      </w:r>
      <w:r w:rsidR="00AF651B">
        <w:rPr>
          <w:rFonts w:ascii="Times New Roman" w:hAnsi="Times New Roman" w:cs="Times New Roman"/>
          <w:sz w:val="24"/>
          <w:szCs w:val="24"/>
        </w:rPr>
        <w:t xml:space="preserve"> user is also encouraged </w:t>
      </w:r>
      <w:r>
        <w:rPr>
          <w:rFonts w:ascii="Times New Roman" w:hAnsi="Times New Roman" w:cs="Times New Roman"/>
          <w:sz w:val="24"/>
          <w:szCs w:val="24"/>
        </w:rPr>
        <w:t>to purchase medical devices (</w:t>
      </w:r>
      <w:proofErr w:type="gramStart"/>
      <w:r w:rsidR="00AF651B">
        <w:rPr>
          <w:rFonts w:ascii="Times New Roman" w:hAnsi="Times New Roman" w:cs="Times New Roman"/>
          <w:sz w:val="24"/>
          <w:szCs w:val="24"/>
        </w:rPr>
        <w:t>e.g.</w:t>
      </w:r>
      <w:proofErr w:type="gramEnd"/>
      <w:r w:rsidR="00AF651B">
        <w:rPr>
          <w:rFonts w:ascii="Times New Roman" w:hAnsi="Times New Roman" w:cs="Times New Roman"/>
          <w:sz w:val="24"/>
          <w:szCs w:val="24"/>
        </w:rPr>
        <w:t xml:space="preserve"> </w:t>
      </w:r>
      <w:r>
        <w:rPr>
          <w:rFonts w:ascii="Times New Roman" w:hAnsi="Times New Roman" w:cs="Times New Roman"/>
          <w:sz w:val="24"/>
          <w:szCs w:val="24"/>
        </w:rPr>
        <w:t xml:space="preserve">thermometer, </w:t>
      </w:r>
      <w:proofErr w:type="spellStart"/>
      <w:r>
        <w:rPr>
          <w:rFonts w:ascii="Times New Roman" w:hAnsi="Times New Roman" w:cs="Times New Roman"/>
          <w:sz w:val="24"/>
          <w:szCs w:val="24"/>
        </w:rPr>
        <w:t>audioscope</w:t>
      </w:r>
      <w:proofErr w:type="spellEnd"/>
      <w:r>
        <w:rPr>
          <w:rFonts w:ascii="Times New Roman" w:hAnsi="Times New Roman" w:cs="Times New Roman"/>
          <w:sz w:val="24"/>
          <w:szCs w:val="24"/>
        </w:rPr>
        <w:t xml:space="preserve">, stethoscope, blood pressure cuff) that link right to the app through Bluetooth </w:t>
      </w:r>
      <w:r w:rsidR="00AF651B">
        <w:rPr>
          <w:rFonts w:ascii="Times New Roman" w:hAnsi="Times New Roman" w:cs="Times New Roman"/>
          <w:sz w:val="24"/>
          <w:szCs w:val="24"/>
        </w:rPr>
        <w:t xml:space="preserve">to aid in accurate diagnoses. The Flash Care app acts as a health record, advice nurse, and physical referral service all in one. The user can also choose to utilize the app to better their health </w:t>
      </w:r>
      <w:proofErr w:type="gramStart"/>
      <w:r w:rsidR="00AF651B">
        <w:rPr>
          <w:rFonts w:ascii="Times New Roman" w:hAnsi="Times New Roman" w:cs="Times New Roman"/>
          <w:sz w:val="24"/>
          <w:szCs w:val="24"/>
        </w:rPr>
        <w:t>through the use of</w:t>
      </w:r>
      <w:proofErr w:type="gramEnd"/>
      <w:r w:rsidR="00AF651B">
        <w:rPr>
          <w:rFonts w:ascii="Times New Roman" w:hAnsi="Times New Roman" w:cs="Times New Roman"/>
          <w:sz w:val="24"/>
          <w:szCs w:val="24"/>
        </w:rPr>
        <w:t xml:space="preserve"> health tips and other insights designed to improve their conditions.</w:t>
      </w:r>
      <w:r w:rsidR="00E02965">
        <w:rPr>
          <w:rFonts w:ascii="Times New Roman" w:hAnsi="Times New Roman" w:cs="Times New Roman"/>
          <w:sz w:val="24"/>
          <w:szCs w:val="24"/>
        </w:rPr>
        <w:t xml:space="preserve"> Flash Care currently has over 5 million users. All data </w:t>
      </w:r>
      <w:proofErr w:type="gramStart"/>
      <w:r w:rsidR="00E02965">
        <w:rPr>
          <w:rFonts w:ascii="Times New Roman" w:hAnsi="Times New Roman" w:cs="Times New Roman"/>
          <w:sz w:val="24"/>
          <w:szCs w:val="24"/>
        </w:rPr>
        <w:t>entered into</w:t>
      </w:r>
      <w:proofErr w:type="gramEnd"/>
      <w:r w:rsidR="00E02965">
        <w:rPr>
          <w:rFonts w:ascii="Times New Roman" w:hAnsi="Times New Roman" w:cs="Times New Roman"/>
          <w:sz w:val="24"/>
          <w:szCs w:val="24"/>
        </w:rPr>
        <w:t xml:space="preserve"> the Flash Care app and provided by the app is covered by HIPAA.</w:t>
      </w:r>
      <w:r w:rsidR="00AF651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B2C2423" w14:textId="24D66052" w:rsidR="0028614C" w:rsidRDefault="0028614C" w:rsidP="0028614C">
      <w:pPr>
        <w:rPr>
          <w:rFonts w:ascii="Times New Roman" w:hAnsi="Times New Roman" w:cs="Times New Roman"/>
          <w:sz w:val="24"/>
          <w:szCs w:val="24"/>
        </w:rPr>
      </w:pPr>
      <w:r>
        <w:rPr>
          <w:rFonts w:ascii="Times New Roman" w:hAnsi="Times New Roman" w:cs="Times New Roman"/>
          <w:sz w:val="24"/>
          <w:szCs w:val="24"/>
        </w:rPr>
        <w:t xml:space="preserve">The </w:t>
      </w:r>
      <w:r w:rsidRPr="0001119E">
        <w:rPr>
          <w:rFonts w:ascii="Times New Roman" w:hAnsi="Times New Roman" w:cs="Times New Roman"/>
          <w:sz w:val="24"/>
          <w:szCs w:val="24"/>
        </w:rPr>
        <w:t>Health Insurance Portability and Accountability Act of 1996 (“HIPAA”)</w:t>
      </w:r>
      <w:r>
        <w:rPr>
          <w:rFonts w:ascii="Times New Roman" w:hAnsi="Times New Roman" w:cs="Times New Roman"/>
          <w:sz w:val="24"/>
          <w:szCs w:val="24"/>
        </w:rPr>
        <w:t xml:space="preserve"> is a federal law designed to protect patient health information from being disclosed without the patient’s consent or knowledge, while still ensuring the flow of needed health information to provide and promote high quality health care. HIPAA protected information may be disclosed to the individual, for treatment and payment, and for public interest and benefit activities.   </w:t>
      </w:r>
      <w:r w:rsidR="00AF651B">
        <w:rPr>
          <w:rFonts w:ascii="Times New Roman" w:hAnsi="Times New Roman" w:cs="Times New Roman"/>
          <w:sz w:val="24"/>
          <w:szCs w:val="24"/>
        </w:rPr>
        <w:t xml:space="preserve"> </w:t>
      </w:r>
    </w:p>
    <w:p w14:paraId="33EA2E35" w14:textId="5EBF7257" w:rsidR="0028614C" w:rsidRPr="0028614C" w:rsidRDefault="0028614C">
      <w:pPr>
        <w:rPr>
          <w:rFonts w:ascii="Times New Roman" w:hAnsi="Times New Roman" w:cs="Times New Roman"/>
          <w:b/>
          <w:bCs/>
          <w:sz w:val="24"/>
          <w:szCs w:val="24"/>
        </w:rPr>
      </w:pPr>
      <w:r w:rsidRPr="0028614C">
        <w:rPr>
          <w:rFonts w:ascii="Times New Roman" w:hAnsi="Times New Roman" w:cs="Times New Roman"/>
          <w:b/>
          <w:bCs/>
          <w:sz w:val="24"/>
          <w:szCs w:val="24"/>
        </w:rPr>
        <w:t>Screen 2: Unethical Event</w:t>
      </w:r>
    </w:p>
    <w:p w14:paraId="4F320BB2" w14:textId="58F6B0AB" w:rsidR="00E02965" w:rsidRDefault="00E02965">
      <w:pPr>
        <w:rPr>
          <w:rFonts w:ascii="Times New Roman" w:hAnsi="Times New Roman" w:cs="Times New Roman"/>
          <w:sz w:val="24"/>
          <w:szCs w:val="24"/>
        </w:rPr>
      </w:pPr>
      <w:commentRangeStart w:id="0"/>
      <w:r w:rsidRPr="00E02965">
        <w:rPr>
          <w:rFonts w:ascii="Times New Roman" w:hAnsi="Times New Roman" w:cs="Times New Roman"/>
          <w:sz w:val="24"/>
          <w:szCs w:val="24"/>
        </w:rPr>
        <w:t>Milan</w:t>
      </w:r>
      <w:commentRangeEnd w:id="0"/>
      <w:r w:rsidR="005776C3">
        <w:rPr>
          <w:rStyle w:val="CommentReference"/>
        </w:rPr>
        <w:commentReference w:id="0"/>
      </w:r>
      <w:r w:rsidRPr="00E02965">
        <w:rPr>
          <w:rFonts w:ascii="Times New Roman" w:hAnsi="Times New Roman" w:cs="Times New Roman"/>
          <w:sz w:val="24"/>
          <w:szCs w:val="24"/>
        </w:rPr>
        <w:t xml:space="preserve"> is an employee of Flash Care</w:t>
      </w:r>
      <w:r>
        <w:rPr>
          <w:rFonts w:ascii="Times New Roman" w:hAnsi="Times New Roman" w:cs="Times New Roman"/>
          <w:sz w:val="24"/>
          <w:szCs w:val="24"/>
        </w:rPr>
        <w:t>. Flash Care</w:t>
      </w:r>
      <w:r w:rsidR="00180F1B">
        <w:rPr>
          <w:rFonts w:ascii="Times New Roman" w:hAnsi="Times New Roman" w:cs="Times New Roman"/>
          <w:sz w:val="24"/>
          <w:szCs w:val="24"/>
        </w:rPr>
        <w:t xml:space="preserve"> is growing and currently has over 150 employees. </w:t>
      </w:r>
      <w:commentRangeStart w:id="1"/>
      <w:r w:rsidR="00180F1B">
        <w:rPr>
          <w:rFonts w:ascii="Times New Roman" w:hAnsi="Times New Roman" w:cs="Times New Roman"/>
          <w:sz w:val="24"/>
          <w:szCs w:val="24"/>
        </w:rPr>
        <w:t>They</w:t>
      </w:r>
      <w:r>
        <w:rPr>
          <w:rFonts w:ascii="Times New Roman" w:hAnsi="Times New Roman" w:cs="Times New Roman"/>
          <w:sz w:val="24"/>
          <w:szCs w:val="24"/>
        </w:rPr>
        <w:t xml:space="preserve"> employ physicians, nurses, therapists, technology specialists, web and app developers, data scientists, </w:t>
      </w:r>
      <w:r w:rsidR="00350E55">
        <w:rPr>
          <w:rFonts w:ascii="Times New Roman" w:hAnsi="Times New Roman" w:cs="Times New Roman"/>
          <w:sz w:val="24"/>
          <w:szCs w:val="24"/>
        </w:rPr>
        <w:t xml:space="preserve">marketing </w:t>
      </w:r>
      <w:r w:rsidR="00F25127">
        <w:rPr>
          <w:rFonts w:ascii="Times New Roman" w:hAnsi="Times New Roman" w:cs="Times New Roman"/>
          <w:sz w:val="24"/>
          <w:szCs w:val="24"/>
        </w:rPr>
        <w:t>and advertising professionals</w:t>
      </w:r>
      <w:r w:rsidR="00350E55">
        <w:rPr>
          <w:rFonts w:ascii="Times New Roman" w:hAnsi="Times New Roman" w:cs="Times New Roman"/>
          <w:sz w:val="24"/>
          <w:szCs w:val="24"/>
        </w:rPr>
        <w:t xml:space="preserve">, </w:t>
      </w:r>
      <w:r>
        <w:rPr>
          <w:rFonts w:ascii="Times New Roman" w:hAnsi="Times New Roman" w:cs="Times New Roman"/>
          <w:sz w:val="24"/>
          <w:szCs w:val="24"/>
        </w:rPr>
        <w:t>accountants, lawyers,</w:t>
      </w:r>
      <w:r w:rsidR="00180F1B">
        <w:rPr>
          <w:rFonts w:ascii="Times New Roman" w:hAnsi="Times New Roman" w:cs="Times New Roman"/>
          <w:sz w:val="24"/>
          <w:szCs w:val="24"/>
        </w:rPr>
        <w:t xml:space="preserve"> customer service agents</w:t>
      </w:r>
      <w:r w:rsidR="000E7888">
        <w:rPr>
          <w:rFonts w:ascii="Times New Roman" w:hAnsi="Times New Roman" w:cs="Times New Roman"/>
          <w:sz w:val="24"/>
          <w:szCs w:val="24"/>
        </w:rPr>
        <w:t xml:space="preserve"> </w:t>
      </w:r>
      <w:r w:rsidR="00180F1B">
        <w:rPr>
          <w:rFonts w:ascii="Times New Roman" w:hAnsi="Times New Roman" w:cs="Times New Roman"/>
          <w:sz w:val="24"/>
          <w:szCs w:val="24"/>
        </w:rPr>
        <w:t>and more.</w:t>
      </w:r>
      <w:r>
        <w:rPr>
          <w:rFonts w:ascii="Times New Roman" w:hAnsi="Times New Roman" w:cs="Times New Roman"/>
          <w:sz w:val="24"/>
          <w:szCs w:val="24"/>
        </w:rPr>
        <w:t xml:space="preserve"> </w:t>
      </w:r>
      <w:commentRangeEnd w:id="1"/>
      <w:r w:rsidR="005776C3">
        <w:rPr>
          <w:rStyle w:val="CommentReference"/>
        </w:rPr>
        <w:commentReference w:id="1"/>
      </w:r>
      <w:r>
        <w:rPr>
          <w:rFonts w:ascii="Times New Roman" w:hAnsi="Times New Roman" w:cs="Times New Roman"/>
          <w:sz w:val="24"/>
          <w:szCs w:val="24"/>
        </w:rPr>
        <w:t>Milan is</w:t>
      </w:r>
      <w:r w:rsidRPr="00E02965">
        <w:rPr>
          <w:rFonts w:ascii="Times New Roman" w:hAnsi="Times New Roman" w:cs="Times New Roman"/>
          <w:sz w:val="24"/>
          <w:szCs w:val="24"/>
        </w:rPr>
        <w:t xml:space="preserve"> responsible for data analysis.</w:t>
      </w:r>
      <w:r w:rsidR="00180F1B">
        <w:rPr>
          <w:rFonts w:ascii="Times New Roman" w:hAnsi="Times New Roman" w:cs="Times New Roman"/>
          <w:sz w:val="24"/>
          <w:szCs w:val="24"/>
        </w:rPr>
        <w:t xml:space="preserve"> </w:t>
      </w:r>
      <w:commentRangeStart w:id="2"/>
      <w:r w:rsidR="00180F1B">
        <w:rPr>
          <w:rFonts w:ascii="Times New Roman" w:hAnsi="Times New Roman" w:cs="Times New Roman"/>
          <w:sz w:val="24"/>
          <w:szCs w:val="24"/>
        </w:rPr>
        <w:t>Quinn</w:t>
      </w:r>
      <w:commentRangeEnd w:id="2"/>
      <w:r w:rsidR="005776C3">
        <w:rPr>
          <w:rStyle w:val="CommentReference"/>
        </w:rPr>
        <w:commentReference w:id="2"/>
      </w:r>
      <w:r w:rsidR="00180F1B">
        <w:rPr>
          <w:rFonts w:ascii="Times New Roman" w:hAnsi="Times New Roman" w:cs="Times New Roman"/>
          <w:sz w:val="24"/>
          <w:szCs w:val="24"/>
        </w:rPr>
        <w:t xml:space="preserve">, </w:t>
      </w:r>
      <w:commentRangeStart w:id="3"/>
      <w:r w:rsidR="00180F1B">
        <w:rPr>
          <w:rFonts w:ascii="Times New Roman" w:hAnsi="Times New Roman" w:cs="Times New Roman"/>
          <w:sz w:val="24"/>
          <w:szCs w:val="24"/>
        </w:rPr>
        <w:t>pictured below</w:t>
      </w:r>
      <w:commentRangeEnd w:id="3"/>
      <w:r w:rsidR="005776C3">
        <w:rPr>
          <w:rStyle w:val="CommentReference"/>
        </w:rPr>
        <w:commentReference w:id="3"/>
      </w:r>
      <w:r w:rsidR="00180F1B">
        <w:rPr>
          <w:rFonts w:ascii="Times New Roman" w:hAnsi="Times New Roman" w:cs="Times New Roman"/>
          <w:sz w:val="24"/>
          <w:szCs w:val="24"/>
        </w:rPr>
        <w:t xml:space="preserve">, whose office is adjacent to Milan does similar work to Milan. Quinn also has access to all user accounts and data. </w:t>
      </w:r>
      <w:r w:rsidR="00350E55">
        <w:rPr>
          <w:rFonts w:ascii="Times New Roman" w:hAnsi="Times New Roman" w:cs="Times New Roman"/>
          <w:sz w:val="24"/>
          <w:szCs w:val="24"/>
        </w:rPr>
        <w:t xml:space="preserve">Milan and Quinn often socialize, going out for lunch or grabbing a coffee together during a break. Since they are friendly, Milan knows that Quinn is </w:t>
      </w:r>
      <w:r w:rsidR="00F25127" w:rsidRPr="00F25127">
        <w:rPr>
          <w:rFonts w:ascii="Times New Roman" w:hAnsi="Times New Roman" w:cs="Times New Roman"/>
          <w:color w:val="7030A0"/>
          <w:sz w:val="24"/>
          <w:szCs w:val="24"/>
        </w:rPr>
        <w:t>[</w:t>
      </w:r>
      <w:r w:rsidR="00350E55" w:rsidRPr="00F25127">
        <w:rPr>
          <w:rFonts w:ascii="Times New Roman" w:hAnsi="Times New Roman" w:cs="Times New Roman"/>
          <w:color w:val="7030A0"/>
          <w:sz w:val="24"/>
          <w:szCs w:val="24"/>
        </w:rPr>
        <w:t>divorced and has custody of their</w:t>
      </w:r>
      <w:r w:rsidR="00F25127" w:rsidRPr="00F25127">
        <w:rPr>
          <w:rFonts w:ascii="Times New Roman" w:hAnsi="Times New Roman" w:cs="Times New Roman"/>
          <w:color w:val="7030A0"/>
          <w:sz w:val="24"/>
          <w:szCs w:val="24"/>
        </w:rPr>
        <w:t xml:space="preserve">] </w:t>
      </w:r>
      <w:r w:rsidR="00F25127" w:rsidRPr="00F25127">
        <w:rPr>
          <w:rFonts w:ascii="Times New Roman" w:hAnsi="Times New Roman" w:cs="Times New Roman"/>
          <w:color w:val="FF0000"/>
          <w:sz w:val="24"/>
          <w:szCs w:val="24"/>
        </w:rPr>
        <w:t>{married and has}</w:t>
      </w:r>
      <w:r w:rsidR="00350E55" w:rsidRPr="00F25127">
        <w:rPr>
          <w:rFonts w:ascii="Times New Roman" w:hAnsi="Times New Roman" w:cs="Times New Roman"/>
          <w:color w:val="FF0000"/>
          <w:sz w:val="24"/>
          <w:szCs w:val="24"/>
        </w:rPr>
        <w:t xml:space="preserve"> </w:t>
      </w:r>
      <w:commentRangeStart w:id="4"/>
      <w:r w:rsidR="00350E55">
        <w:rPr>
          <w:rFonts w:ascii="Times New Roman" w:hAnsi="Times New Roman" w:cs="Times New Roman"/>
          <w:sz w:val="24"/>
          <w:szCs w:val="24"/>
        </w:rPr>
        <w:t xml:space="preserve">two young children </w:t>
      </w:r>
      <w:commentRangeEnd w:id="4"/>
      <w:r w:rsidR="005776C3">
        <w:rPr>
          <w:rStyle w:val="CommentReference"/>
        </w:rPr>
        <w:commentReference w:id="4"/>
      </w:r>
      <w:r w:rsidR="00350E55">
        <w:rPr>
          <w:rFonts w:ascii="Times New Roman" w:hAnsi="Times New Roman" w:cs="Times New Roman"/>
          <w:sz w:val="24"/>
          <w:szCs w:val="24"/>
        </w:rPr>
        <w:t>under the age of eight</w:t>
      </w:r>
      <w:r w:rsidR="000E7888">
        <w:rPr>
          <w:rFonts w:ascii="Times New Roman" w:hAnsi="Times New Roman" w:cs="Times New Roman"/>
          <w:sz w:val="24"/>
          <w:szCs w:val="24"/>
        </w:rPr>
        <w:t xml:space="preserve"> and has been </w:t>
      </w:r>
      <w:commentRangeStart w:id="5"/>
      <w:r w:rsidR="000E7888">
        <w:rPr>
          <w:rFonts w:ascii="Times New Roman" w:hAnsi="Times New Roman" w:cs="Times New Roman"/>
          <w:sz w:val="24"/>
          <w:szCs w:val="24"/>
        </w:rPr>
        <w:t>struggling financially</w:t>
      </w:r>
      <w:commentRangeEnd w:id="5"/>
      <w:r w:rsidR="005776C3">
        <w:rPr>
          <w:rStyle w:val="CommentReference"/>
        </w:rPr>
        <w:commentReference w:id="5"/>
      </w:r>
      <w:r w:rsidR="00350E55">
        <w:rPr>
          <w:rFonts w:ascii="Times New Roman" w:hAnsi="Times New Roman" w:cs="Times New Roman"/>
          <w:sz w:val="24"/>
          <w:szCs w:val="24"/>
        </w:rPr>
        <w:t xml:space="preserve">. </w:t>
      </w:r>
    </w:p>
    <w:p w14:paraId="331B4426" w14:textId="210AA340" w:rsidR="00541F76" w:rsidRDefault="00410F6E">
      <w:pPr>
        <w:rPr>
          <w:rFonts w:ascii="Times New Roman" w:hAnsi="Times New Roman" w:cs="Times New Roman"/>
          <w:sz w:val="24"/>
          <w:szCs w:val="24"/>
        </w:rPr>
      </w:pPr>
      <w:r>
        <w:rPr>
          <w:noProof/>
        </w:rPr>
        <w:lastRenderedPageBreak/>
        <w:drawing>
          <wp:inline distT="0" distB="0" distL="0" distR="0" wp14:anchorId="20BF699C" wp14:editId="4A2D3824">
            <wp:extent cx="28194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37340" t="1" r="15225" b="34563"/>
                    <a:stretch/>
                  </pic:blipFill>
                  <pic:spPr bwMode="auto">
                    <a:xfrm>
                      <a:off x="0" y="0"/>
                      <a:ext cx="2819400" cy="2590800"/>
                    </a:xfrm>
                    <a:prstGeom prst="rect">
                      <a:avLst/>
                    </a:prstGeom>
                    <a:noFill/>
                    <a:ln>
                      <a:noFill/>
                    </a:ln>
                    <a:extLst>
                      <a:ext uri="{53640926-AAD7-44D8-BBD7-CCE9431645EC}">
                        <a14:shadowObscured xmlns:a14="http://schemas.microsoft.com/office/drawing/2010/main"/>
                      </a:ext>
                    </a:extLst>
                  </pic:spPr>
                </pic:pic>
              </a:graphicData>
            </a:graphic>
          </wp:inline>
        </w:drawing>
      </w:r>
      <w:r w:rsidR="005776C3" w:rsidRPr="005776C3">
        <w:t xml:space="preserve"> </w:t>
      </w:r>
      <w:r>
        <w:rPr>
          <w:noProof/>
        </w:rPr>
        <w:drawing>
          <wp:inline distT="0" distB="0" distL="0" distR="0" wp14:anchorId="7D5A7A75" wp14:editId="6F6F057F">
            <wp:extent cx="2800350" cy="256819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27653" r="10287" b="44676"/>
                    <a:stretch/>
                  </pic:blipFill>
                  <pic:spPr bwMode="auto">
                    <a:xfrm>
                      <a:off x="0" y="0"/>
                      <a:ext cx="2819265" cy="2585545"/>
                    </a:xfrm>
                    <a:prstGeom prst="rect">
                      <a:avLst/>
                    </a:prstGeom>
                    <a:noFill/>
                    <a:ln>
                      <a:noFill/>
                    </a:ln>
                    <a:extLst>
                      <a:ext uri="{53640926-AAD7-44D8-BBD7-CCE9431645EC}">
                        <a14:shadowObscured xmlns:a14="http://schemas.microsoft.com/office/drawing/2010/main"/>
                      </a:ext>
                    </a:extLst>
                  </pic:spPr>
                </pic:pic>
              </a:graphicData>
            </a:graphic>
          </wp:inline>
        </w:drawing>
      </w:r>
      <w:r w:rsidR="005776C3">
        <w:rPr>
          <w:noProof/>
        </w:rPr>
        <w:drawing>
          <wp:inline distT="0" distB="0" distL="0" distR="0" wp14:anchorId="24BB456F" wp14:editId="11C22D92">
            <wp:extent cx="3048125" cy="26665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85" t="-1" b="50277"/>
                    <a:stretch/>
                  </pic:blipFill>
                  <pic:spPr bwMode="auto">
                    <a:xfrm>
                      <a:off x="0" y="0"/>
                      <a:ext cx="3052466" cy="2670342"/>
                    </a:xfrm>
                    <a:prstGeom prst="rect">
                      <a:avLst/>
                    </a:prstGeom>
                    <a:noFill/>
                    <a:ln>
                      <a:noFill/>
                    </a:ln>
                    <a:extLst>
                      <a:ext uri="{53640926-AAD7-44D8-BBD7-CCE9431645EC}">
                        <a14:shadowObscured xmlns:a14="http://schemas.microsoft.com/office/drawing/2010/main"/>
                      </a:ext>
                    </a:extLst>
                  </pic:spPr>
                </pic:pic>
              </a:graphicData>
            </a:graphic>
          </wp:inline>
        </w:drawing>
      </w:r>
      <w:r w:rsidR="005776C3" w:rsidRPr="005776C3">
        <w:t xml:space="preserve"> </w:t>
      </w:r>
      <w:r w:rsidR="005776C3">
        <w:rPr>
          <w:noProof/>
        </w:rPr>
        <w:drawing>
          <wp:inline distT="0" distB="0" distL="0" distR="0" wp14:anchorId="4EA90B46" wp14:editId="384C5AFA">
            <wp:extent cx="2819400" cy="2578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130" t="5225" b="36255"/>
                    <a:stretch/>
                  </pic:blipFill>
                  <pic:spPr bwMode="auto">
                    <a:xfrm>
                      <a:off x="0" y="0"/>
                      <a:ext cx="2836089" cy="2593702"/>
                    </a:xfrm>
                    <a:prstGeom prst="rect">
                      <a:avLst/>
                    </a:prstGeom>
                    <a:noFill/>
                    <a:ln>
                      <a:noFill/>
                    </a:ln>
                    <a:extLst>
                      <a:ext uri="{53640926-AAD7-44D8-BBD7-CCE9431645EC}">
                        <a14:shadowObscured xmlns:a14="http://schemas.microsoft.com/office/drawing/2010/main"/>
                      </a:ext>
                    </a:extLst>
                  </pic:spPr>
                </pic:pic>
              </a:graphicData>
            </a:graphic>
          </wp:inline>
        </w:drawing>
      </w:r>
    </w:p>
    <w:p w14:paraId="3F01AB64" w14:textId="05B4EB2C" w:rsidR="00DC5544" w:rsidRPr="00F25127" w:rsidRDefault="00C101A9">
      <w:pPr>
        <w:rPr>
          <w:rFonts w:ascii="Times New Roman" w:hAnsi="Times New Roman" w:cs="Times New Roman"/>
          <w:color w:val="0070C0"/>
          <w:sz w:val="24"/>
          <w:szCs w:val="24"/>
        </w:rPr>
      </w:pPr>
      <w:commentRangeStart w:id="6"/>
      <w:r w:rsidRPr="00F25127">
        <w:rPr>
          <w:rFonts w:ascii="Times New Roman" w:hAnsi="Times New Roman" w:cs="Times New Roman"/>
          <w:color w:val="0070C0"/>
          <w:sz w:val="24"/>
          <w:szCs w:val="24"/>
        </w:rPr>
        <w:t>Insert Photo – Manipulate Gender</w:t>
      </w:r>
      <w:r w:rsidR="000E7888">
        <w:rPr>
          <w:rFonts w:ascii="Times New Roman" w:hAnsi="Times New Roman" w:cs="Times New Roman"/>
          <w:color w:val="0070C0"/>
          <w:sz w:val="24"/>
          <w:szCs w:val="24"/>
        </w:rPr>
        <w:t xml:space="preserve"> [male / female]</w:t>
      </w:r>
      <w:r w:rsidRPr="00F25127">
        <w:rPr>
          <w:rFonts w:ascii="Times New Roman" w:hAnsi="Times New Roman" w:cs="Times New Roman"/>
          <w:color w:val="0070C0"/>
          <w:sz w:val="24"/>
          <w:szCs w:val="24"/>
        </w:rPr>
        <w:t xml:space="preserve"> and Race</w:t>
      </w:r>
      <w:r w:rsidR="000E7888">
        <w:rPr>
          <w:rFonts w:ascii="Times New Roman" w:hAnsi="Times New Roman" w:cs="Times New Roman"/>
          <w:color w:val="0070C0"/>
          <w:sz w:val="24"/>
          <w:szCs w:val="24"/>
        </w:rPr>
        <w:t xml:space="preserve"> (black / white)</w:t>
      </w:r>
      <w:commentRangeEnd w:id="6"/>
      <w:r w:rsidR="00410F6E">
        <w:rPr>
          <w:rStyle w:val="CommentReference"/>
        </w:rPr>
        <w:commentReference w:id="6"/>
      </w:r>
    </w:p>
    <w:p w14:paraId="28DABD24" w14:textId="5F91252C" w:rsidR="0028614C" w:rsidRDefault="00180F1B">
      <w:pPr>
        <w:rPr>
          <w:rFonts w:ascii="Times New Roman" w:hAnsi="Times New Roman" w:cs="Times New Roman"/>
          <w:sz w:val="24"/>
          <w:szCs w:val="24"/>
        </w:rPr>
      </w:pPr>
      <w:r>
        <w:rPr>
          <w:rFonts w:ascii="Times New Roman" w:hAnsi="Times New Roman" w:cs="Times New Roman"/>
          <w:sz w:val="24"/>
          <w:szCs w:val="24"/>
        </w:rPr>
        <w:t xml:space="preserve">Milan overhead a meeting in Quinn’s office earlier today. Quinn met with a sales representative from a pharmaceutical company. These representatives </w:t>
      </w:r>
      <w:r w:rsidR="00350E55">
        <w:rPr>
          <w:rFonts w:ascii="Times New Roman" w:hAnsi="Times New Roman" w:cs="Times New Roman"/>
          <w:sz w:val="24"/>
          <w:szCs w:val="24"/>
        </w:rPr>
        <w:t>often</w:t>
      </w:r>
      <w:r>
        <w:rPr>
          <w:rFonts w:ascii="Times New Roman" w:hAnsi="Times New Roman" w:cs="Times New Roman"/>
          <w:sz w:val="24"/>
          <w:szCs w:val="24"/>
        </w:rPr>
        <w:t xml:space="preserve"> meet with marketing, and ads would be pushed out to all users</w:t>
      </w:r>
      <w:r w:rsidR="00350E55">
        <w:rPr>
          <w:rFonts w:ascii="Times New Roman" w:hAnsi="Times New Roman" w:cs="Times New Roman"/>
          <w:sz w:val="24"/>
          <w:szCs w:val="24"/>
        </w:rPr>
        <w:t xml:space="preserve"> of the free version of the Flash Care app</w:t>
      </w:r>
      <w:r>
        <w:rPr>
          <w:rFonts w:ascii="Times New Roman" w:hAnsi="Times New Roman" w:cs="Times New Roman"/>
          <w:sz w:val="24"/>
          <w:szCs w:val="24"/>
        </w:rPr>
        <w:t>.</w:t>
      </w:r>
      <w:r w:rsidR="00350E55">
        <w:rPr>
          <w:rFonts w:ascii="Times New Roman" w:hAnsi="Times New Roman" w:cs="Times New Roman"/>
          <w:sz w:val="24"/>
          <w:szCs w:val="24"/>
        </w:rPr>
        <w:t xml:space="preserve"> It sounded as if the sales representative was trying to convince Quinn to give them data on specific users who had a specific medical history so that the pharmaceutical company could better target users who might benefit from their drugs. Quinn initially declined and explained that doing so is against company policy and a HIPAA violation. However, the representative persisted, explaining that their drug would really help these people, and all the pharmaceutical company wanted to do was offer them a coupon to try the drug at a greatly discounted price. The sales representative also then offered Quinn compensation in exchange for the data.</w:t>
      </w:r>
      <w:r w:rsidR="002E07F8">
        <w:rPr>
          <w:rFonts w:ascii="Times New Roman" w:hAnsi="Times New Roman" w:cs="Times New Roman"/>
          <w:sz w:val="24"/>
          <w:szCs w:val="24"/>
        </w:rPr>
        <w:t xml:space="preserve"> </w:t>
      </w:r>
      <w:commentRangeStart w:id="7"/>
      <w:r w:rsidR="002E07F8">
        <w:rPr>
          <w:rFonts w:ascii="Times New Roman" w:hAnsi="Times New Roman" w:cs="Times New Roman"/>
          <w:sz w:val="24"/>
          <w:szCs w:val="24"/>
        </w:rPr>
        <w:t>Milan does not overhear Quinn’s response to this proposal</w:t>
      </w:r>
      <w:commentRangeEnd w:id="7"/>
      <w:r w:rsidR="005776C3">
        <w:rPr>
          <w:rStyle w:val="CommentReference"/>
        </w:rPr>
        <w:commentReference w:id="7"/>
      </w:r>
      <w:r w:rsidR="002E07F8">
        <w:rPr>
          <w:rFonts w:ascii="Times New Roman" w:hAnsi="Times New Roman" w:cs="Times New Roman"/>
          <w:sz w:val="24"/>
          <w:szCs w:val="24"/>
        </w:rPr>
        <w:t xml:space="preserve">. </w:t>
      </w:r>
      <w:r w:rsidR="00350E55">
        <w:rPr>
          <w:rFonts w:ascii="Times New Roman" w:hAnsi="Times New Roman" w:cs="Times New Roman"/>
          <w:sz w:val="24"/>
          <w:szCs w:val="24"/>
        </w:rPr>
        <w:t xml:space="preserve"> </w:t>
      </w:r>
    </w:p>
    <w:p w14:paraId="19D384FD" w14:textId="298C3C29" w:rsidR="0028614C" w:rsidRPr="0028614C" w:rsidRDefault="0028614C">
      <w:pPr>
        <w:rPr>
          <w:rFonts w:ascii="Times New Roman" w:hAnsi="Times New Roman" w:cs="Times New Roman"/>
          <w:b/>
          <w:bCs/>
          <w:sz w:val="24"/>
          <w:szCs w:val="24"/>
        </w:rPr>
      </w:pPr>
      <w:r w:rsidRPr="0028614C">
        <w:rPr>
          <w:rFonts w:ascii="Times New Roman" w:hAnsi="Times New Roman" w:cs="Times New Roman"/>
          <w:b/>
          <w:bCs/>
          <w:sz w:val="24"/>
          <w:szCs w:val="24"/>
        </w:rPr>
        <w:t>Screen 3: Whistleblowing Info</w:t>
      </w:r>
    </w:p>
    <w:p w14:paraId="42243561" w14:textId="35CAB2D8" w:rsidR="00541F76" w:rsidRPr="00C101A9" w:rsidRDefault="00E21494">
      <w:pPr>
        <w:rPr>
          <w:rFonts w:ascii="Times New Roman" w:hAnsi="Times New Roman" w:cs="Times New Roman"/>
          <w:sz w:val="24"/>
          <w:szCs w:val="24"/>
        </w:rPr>
      </w:pPr>
      <w:r>
        <w:rPr>
          <w:rFonts w:ascii="Times New Roman" w:hAnsi="Times New Roman" w:cs="Times New Roman"/>
          <w:sz w:val="24"/>
          <w:szCs w:val="24"/>
        </w:rPr>
        <w:lastRenderedPageBreak/>
        <w:t xml:space="preserve">Reports of unethical conduct can be made informally (non-anonymously) to any </w:t>
      </w:r>
      <w:r w:rsidR="00E02965">
        <w:rPr>
          <w:rFonts w:ascii="Times New Roman" w:hAnsi="Times New Roman" w:cs="Times New Roman"/>
          <w:sz w:val="24"/>
          <w:szCs w:val="24"/>
        </w:rPr>
        <w:t xml:space="preserve">Flash Care </w:t>
      </w:r>
      <w:r>
        <w:rPr>
          <w:rFonts w:ascii="Times New Roman" w:hAnsi="Times New Roman" w:cs="Times New Roman"/>
          <w:sz w:val="24"/>
          <w:szCs w:val="24"/>
        </w:rPr>
        <w:t xml:space="preserve">supervisor or to the company’s third-party managed </w:t>
      </w:r>
      <w:r w:rsidRPr="00E21494">
        <w:rPr>
          <w:rFonts w:ascii="Times New Roman" w:hAnsi="Times New Roman" w:cs="Times New Roman"/>
          <w:sz w:val="24"/>
          <w:szCs w:val="24"/>
        </w:rPr>
        <w:t>Ethics and Compliance Reporting Hotline</w:t>
      </w:r>
      <w:r>
        <w:rPr>
          <w:rFonts w:ascii="Times New Roman" w:hAnsi="Times New Roman" w:cs="Times New Roman"/>
          <w:sz w:val="24"/>
          <w:szCs w:val="24"/>
        </w:rPr>
        <w:t xml:space="preserve"> via phone or online form (anonymously or non-anonymously). Reports can also be made to appropriate external agencies. </w:t>
      </w:r>
      <w:r w:rsidR="00541F76">
        <w:rPr>
          <w:rFonts w:ascii="Times New Roman" w:hAnsi="Times New Roman" w:cs="Times New Roman"/>
          <w:sz w:val="24"/>
          <w:szCs w:val="24"/>
        </w:rPr>
        <w:t>HIPAA complaints are handled by the Office of Civil Rights within the Department of Health and Human Services. Complaints can be made online using a form on their website (</w:t>
      </w:r>
      <w:r w:rsidR="00541F76" w:rsidRPr="00541F76">
        <w:rPr>
          <w:rFonts w:ascii="Times New Roman" w:hAnsi="Times New Roman" w:cs="Times New Roman"/>
          <w:sz w:val="24"/>
          <w:szCs w:val="24"/>
        </w:rPr>
        <w:t>https://ocrportal.hhs.gov/ocr/smartscreen/main.jsf</w:t>
      </w:r>
      <w:r w:rsidR="00541F76">
        <w:rPr>
          <w:rFonts w:ascii="Times New Roman" w:hAnsi="Times New Roman" w:cs="Times New Roman"/>
          <w:sz w:val="24"/>
          <w:szCs w:val="24"/>
        </w:rPr>
        <w:t>), by email (</w:t>
      </w:r>
      <w:r w:rsidR="00541F76" w:rsidRPr="00541F76">
        <w:rPr>
          <w:rFonts w:ascii="Times New Roman" w:hAnsi="Times New Roman" w:cs="Times New Roman"/>
          <w:sz w:val="24"/>
          <w:szCs w:val="24"/>
        </w:rPr>
        <w:t>OCRMail@hhs.gov</w:t>
      </w:r>
      <w:r w:rsidR="00541F76">
        <w:rPr>
          <w:rFonts w:ascii="Times New Roman" w:hAnsi="Times New Roman" w:cs="Times New Roman"/>
          <w:sz w:val="24"/>
          <w:szCs w:val="24"/>
        </w:rPr>
        <w:t>), or by phone (</w:t>
      </w:r>
      <w:r w:rsidR="00541F76" w:rsidRPr="00541F76">
        <w:rPr>
          <w:rFonts w:ascii="Times New Roman" w:hAnsi="Times New Roman" w:cs="Times New Roman"/>
          <w:sz w:val="24"/>
          <w:szCs w:val="24"/>
        </w:rPr>
        <w:t>1-800-368-1019</w:t>
      </w:r>
      <w:r w:rsidR="00541F76">
        <w:rPr>
          <w:rFonts w:ascii="Times New Roman" w:hAnsi="Times New Roman" w:cs="Times New Roman"/>
          <w:sz w:val="24"/>
          <w:szCs w:val="24"/>
        </w:rPr>
        <w:t xml:space="preserve">). Additional information about filing a complaint can be found at: </w:t>
      </w:r>
      <w:r w:rsidR="00541F76" w:rsidRPr="00541F76">
        <w:rPr>
          <w:rFonts w:ascii="Times New Roman" w:hAnsi="Times New Roman" w:cs="Times New Roman"/>
          <w:sz w:val="24"/>
          <w:szCs w:val="24"/>
        </w:rPr>
        <w:t>https://www.hhs.gov/hipaa/filing-a-complaint/index.html</w:t>
      </w:r>
      <w:r w:rsidR="00541F76">
        <w:rPr>
          <w:rFonts w:ascii="Times New Roman" w:hAnsi="Times New Roman" w:cs="Times New Roman"/>
          <w:sz w:val="24"/>
          <w:szCs w:val="24"/>
        </w:rPr>
        <w:t>.</w:t>
      </w:r>
    </w:p>
    <w:sectPr w:rsidR="00541F76" w:rsidRPr="00C101A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a Scheetz" w:date="2021-10-26T15:40:00Z" w:initials="AS">
    <w:p w14:paraId="025692F3" w14:textId="48FBDD0C" w:rsidR="005776C3" w:rsidRDefault="005776C3">
      <w:pPr>
        <w:pStyle w:val="CommentText"/>
      </w:pPr>
      <w:r>
        <w:rPr>
          <w:rStyle w:val="CommentReference"/>
        </w:rPr>
        <w:annotationRef/>
      </w:r>
      <w:r>
        <w:t>Gender neutral name</w:t>
      </w:r>
    </w:p>
  </w:comment>
  <w:comment w:id="1" w:author="Andrea Scheetz" w:date="2021-10-26T15:42:00Z" w:initials="AS">
    <w:p w14:paraId="0C5801BE" w14:textId="55B341F8" w:rsidR="005776C3" w:rsidRDefault="005776C3">
      <w:pPr>
        <w:pStyle w:val="CommentText"/>
      </w:pPr>
      <w:r>
        <w:rPr>
          <w:rStyle w:val="CommentReference"/>
        </w:rPr>
        <w:annotationRef/>
      </w:r>
      <w:r>
        <w:t xml:space="preserve">Not sure we need all </w:t>
      </w:r>
      <w:proofErr w:type="gramStart"/>
      <w:r>
        <w:t>this, but</w:t>
      </w:r>
      <w:proofErr w:type="gramEnd"/>
      <w:r>
        <w:t xml:space="preserve"> wanted to establish it’s not a small company with just a handful of techy people.</w:t>
      </w:r>
    </w:p>
  </w:comment>
  <w:comment w:id="2" w:author="Andrea Scheetz" w:date="2021-10-26T15:40:00Z" w:initials="AS">
    <w:p w14:paraId="15CD163D" w14:textId="77777777" w:rsidR="005776C3" w:rsidRDefault="005776C3">
      <w:pPr>
        <w:pStyle w:val="CommentText"/>
      </w:pPr>
      <w:r>
        <w:rPr>
          <w:rStyle w:val="CommentReference"/>
        </w:rPr>
        <w:annotationRef/>
      </w:r>
      <w:r>
        <w:t xml:space="preserve">Chose a gender-neutral name but should we have used an ethnically neutral name instead? </w:t>
      </w:r>
      <w:proofErr w:type="gramStart"/>
      <w:r>
        <w:t>So</w:t>
      </w:r>
      <w:proofErr w:type="gramEnd"/>
      <w:r>
        <w:t xml:space="preserve"> for male Richard/Aiden/Joshua and female Alyssa/Christina/Madison? </w:t>
      </w:r>
    </w:p>
    <w:p w14:paraId="24089FF2" w14:textId="77777777" w:rsidR="005776C3" w:rsidRDefault="005776C3">
      <w:pPr>
        <w:pStyle w:val="CommentText"/>
      </w:pPr>
    </w:p>
    <w:p w14:paraId="79ECCBEB" w14:textId="77777777" w:rsidR="005776C3" w:rsidRDefault="005776C3" w:rsidP="005776C3">
      <w:pPr>
        <w:pStyle w:val="ListParagraph"/>
        <w:spacing w:after="0" w:line="240" w:lineRule="auto"/>
        <w:ind w:left="0"/>
        <w:rPr>
          <w:rFonts w:ascii="Times New Roman" w:hAnsi="Times New Roman" w:cs="Times New Roman"/>
        </w:rPr>
      </w:pPr>
      <w:r>
        <w:rPr>
          <w:rFonts w:ascii="Times New Roman" w:hAnsi="Times New Roman" w:cs="Times New Roman"/>
        </w:rPr>
        <w:t xml:space="preserve">Ethnically neutral names: </w:t>
      </w:r>
      <w:hyperlink r:id="rId1" w:history="1">
        <w:r w:rsidRPr="002E7C24">
          <w:rPr>
            <w:rStyle w:val="Hyperlink"/>
            <w:rFonts w:ascii="Times New Roman" w:hAnsi="Times New Roman" w:cs="Times New Roman"/>
          </w:rPr>
          <w:t>https://cdn.sisense.com/wp-content/uploads/What-Baby-Names-Tell-Us-About-Ethnic-and-Gender-Trends.pdf</w:t>
        </w:r>
      </w:hyperlink>
    </w:p>
    <w:p w14:paraId="015BFF50" w14:textId="77DAE824" w:rsidR="005776C3" w:rsidRDefault="005776C3">
      <w:pPr>
        <w:pStyle w:val="CommentText"/>
      </w:pPr>
    </w:p>
  </w:comment>
  <w:comment w:id="3" w:author="Andrea Scheetz" w:date="2021-10-26T15:46:00Z" w:initials="AS">
    <w:p w14:paraId="517A9CCE" w14:textId="2A254DF1" w:rsidR="005776C3" w:rsidRDefault="005776C3">
      <w:pPr>
        <w:pStyle w:val="CommentText"/>
      </w:pPr>
      <w:r>
        <w:rPr>
          <w:rStyle w:val="CommentReference"/>
        </w:rPr>
        <w:annotationRef/>
      </w:r>
      <w:r>
        <w:t>We struggled with this a bit. We don’t want to just describe the person because then it’s obvious we’re manipulating their race. We want to see how they react to a picture. But then we get into the concerns over hair color, hair style (natural or not), weight, facial hair, glasses, age, darkness of the skin tone, etc. For the pictures we aimed for as natural as possible (not a lot of make-up or overly styled hair), no glasses, and people in their 30s</w:t>
      </w:r>
      <w:r w:rsidR="00410F6E">
        <w:t>, wearing a suit, front facing the camera with open smiles.</w:t>
      </w:r>
    </w:p>
  </w:comment>
  <w:comment w:id="4" w:author="Andrea Scheetz" w:date="2021-10-26T15:43:00Z" w:initials="AS">
    <w:p w14:paraId="3C063148" w14:textId="2D9F13F7" w:rsidR="005776C3" w:rsidRDefault="005776C3">
      <w:pPr>
        <w:pStyle w:val="CommentText"/>
      </w:pPr>
      <w:r>
        <w:rPr>
          <w:rStyle w:val="CommentReference"/>
        </w:rPr>
        <w:annotationRef/>
      </w:r>
      <w:r>
        <w:t xml:space="preserve">Still on the fence on if we want to vary the marriage status or the dependents. </w:t>
      </w:r>
    </w:p>
  </w:comment>
  <w:comment w:id="5" w:author="Andrea Scheetz" w:date="2021-10-26T15:43:00Z" w:initials="AS">
    <w:p w14:paraId="0AE46757" w14:textId="23C0F1BA" w:rsidR="005776C3" w:rsidRDefault="005776C3">
      <w:pPr>
        <w:pStyle w:val="CommentText"/>
      </w:pPr>
      <w:r>
        <w:rPr>
          <w:rStyle w:val="CommentReference"/>
        </w:rPr>
        <w:annotationRef/>
      </w:r>
      <w:r>
        <w:t>Should we say why?</w:t>
      </w:r>
    </w:p>
  </w:comment>
  <w:comment w:id="6" w:author="Andrea Scheetz" w:date="2021-10-26T16:10:00Z" w:initials="AS">
    <w:p w14:paraId="2347EA6D" w14:textId="4647811E" w:rsidR="00410F6E" w:rsidRDefault="00410F6E">
      <w:pPr>
        <w:pStyle w:val="CommentText"/>
      </w:pPr>
      <w:r>
        <w:rPr>
          <w:rStyle w:val="CommentReference"/>
        </w:rPr>
        <w:annotationRef/>
      </w:r>
      <w:r>
        <w:t>We plan to pre-test our photos and check for views of masculinity and femininity and other attributes to try to keep these things even</w:t>
      </w:r>
    </w:p>
  </w:comment>
  <w:comment w:id="7" w:author="Andrea Scheetz" w:date="2021-10-26T15:44:00Z" w:initials="AS">
    <w:p w14:paraId="1589E585" w14:textId="602DE74C" w:rsidR="005776C3" w:rsidRDefault="005776C3">
      <w:pPr>
        <w:pStyle w:val="CommentText"/>
      </w:pPr>
      <w:r>
        <w:rPr>
          <w:rStyle w:val="CommentReference"/>
        </w:rPr>
        <w:annotationRef/>
      </w:r>
      <w:r>
        <w:t xml:space="preserve">Should we take this out? </w:t>
      </w:r>
    </w:p>
    <w:p w14:paraId="5C0F4944" w14:textId="77777777" w:rsidR="005776C3" w:rsidRDefault="005776C3">
      <w:pPr>
        <w:pStyle w:val="CommentText"/>
      </w:pPr>
    </w:p>
    <w:p w14:paraId="35F4D741" w14:textId="7388BFAB" w:rsidR="005776C3" w:rsidRDefault="005776C3">
      <w:pPr>
        <w:pStyle w:val="CommentText"/>
      </w:pPr>
      <w:r>
        <w:t>We want the scenario to read such that the participant does not know for sure if wrongdoing was committed by their colleague. We want to see what conclusion they jump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5692F3" w15:done="0"/>
  <w15:commentEx w15:paraId="0C5801BE" w15:done="0"/>
  <w15:commentEx w15:paraId="015BFF50" w15:done="0"/>
  <w15:commentEx w15:paraId="517A9CCE" w15:done="0"/>
  <w15:commentEx w15:paraId="3C063148" w15:done="0"/>
  <w15:commentEx w15:paraId="0AE46757" w15:done="0"/>
  <w15:commentEx w15:paraId="2347EA6D" w15:done="0"/>
  <w15:commentEx w15:paraId="35F4D7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29FE6" w16cex:dateUtc="2021-10-26T19:40:00Z"/>
  <w16cex:commentExtensible w16cex:durableId="2522A06F" w16cex:dateUtc="2021-10-26T19:42:00Z"/>
  <w16cex:commentExtensible w16cex:durableId="25229FF0" w16cex:dateUtc="2021-10-26T19:40:00Z"/>
  <w16cex:commentExtensible w16cex:durableId="2522A165" w16cex:dateUtc="2021-10-26T19:46:00Z"/>
  <w16cex:commentExtensible w16cex:durableId="2522A0AE" w16cex:dateUtc="2021-10-26T19:43:00Z"/>
  <w16cex:commentExtensible w16cex:durableId="2522A0A3" w16cex:dateUtc="2021-10-26T19:43:00Z"/>
  <w16cex:commentExtensible w16cex:durableId="2522A6FA" w16cex:dateUtc="2021-10-26T20:10:00Z"/>
  <w16cex:commentExtensible w16cex:durableId="2522A0DC" w16cex:dateUtc="2021-10-26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5692F3" w16cid:durableId="25229FE6"/>
  <w16cid:commentId w16cid:paraId="0C5801BE" w16cid:durableId="2522A06F"/>
  <w16cid:commentId w16cid:paraId="015BFF50" w16cid:durableId="25229FF0"/>
  <w16cid:commentId w16cid:paraId="517A9CCE" w16cid:durableId="2522A165"/>
  <w16cid:commentId w16cid:paraId="3C063148" w16cid:durableId="2522A0AE"/>
  <w16cid:commentId w16cid:paraId="0AE46757" w16cid:durableId="2522A0A3"/>
  <w16cid:commentId w16cid:paraId="2347EA6D" w16cid:durableId="2522A6FA"/>
  <w16cid:commentId w16cid:paraId="35F4D741" w16cid:durableId="2522A0D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303CB5"/>
    <w:multiLevelType w:val="hybridMultilevel"/>
    <w:tmpl w:val="532E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Scheetz">
    <w15:presenceInfo w15:providerId="AD" w15:userId="S::ascheetz@georgiasouthern.edu::5fc5097b-3970-435b-9e1b-6da275b24f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64"/>
    <w:rsid w:val="0001119E"/>
    <w:rsid w:val="000E7888"/>
    <w:rsid w:val="00180F1B"/>
    <w:rsid w:val="00185E64"/>
    <w:rsid w:val="0028614C"/>
    <w:rsid w:val="002E07F8"/>
    <w:rsid w:val="00350E55"/>
    <w:rsid w:val="00410F6E"/>
    <w:rsid w:val="00541F76"/>
    <w:rsid w:val="00561B70"/>
    <w:rsid w:val="005776C3"/>
    <w:rsid w:val="00AF651B"/>
    <w:rsid w:val="00B10E1D"/>
    <w:rsid w:val="00BF7EE3"/>
    <w:rsid w:val="00C101A9"/>
    <w:rsid w:val="00DC5544"/>
    <w:rsid w:val="00E02965"/>
    <w:rsid w:val="00E21494"/>
    <w:rsid w:val="00F2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256A"/>
  <w15:chartTrackingRefBased/>
  <w15:docId w15:val="{E8DB5F1D-D3DB-48BE-A0CE-975C8AAA8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76C3"/>
    <w:rPr>
      <w:sz w:val="16"/>
      <w:szCs w:val="16"/>
    </w:rPr>
  </w:style>
  <w:style w:type="paragraph" w:styleId="CommentText">
    <w:name w:val="annotation text"/>
    <w:basedOn w:val="Normal"/>
    <w:link w:val="CommentTextChar"/>
    <w:uiPriority w:val="99"/>
    <w:semiHidden/>
    <w:unhideWhenUsed/>
    <w:rsid w:val="005776C3"/>
    <w:pPr>
      <w:spacing w:line="240" w:lineRule="auto"/>
    </w:pPr>
    <w:rPr>
      <w:sz w:val="20"/>
      <w:szCs w:val="20"/>
    </w:rPr>
  </w:style>
  <w:style w:type="character" w:customStyle="1" w:styleId="CommentTextChar">
    <w:name w:val="Comment Text Char"/>
    <w:basedOn w:val="DefaultParagraphFont"/>
    <w:link w:val="CommentText"/>
    <w:uiPriority w:val="99"/>
    <w:semiHidden/>
    <w:rsid w:val="005776C3"/>
    <w:rPr>
      <w:sz w:val="20"/>
      <w:szCs w:val="20"/>
    </w:rPr>
  </w:style>
  <w:style w:type="paragraph" w:styleId="CommentSubject">
    <w:name w:val="annotation subject"/>
    <w:basedOn w:val="CommentText"/>
    <w:next w:val="CommentText"/>
    <w:link w:val="CommentSubjectChar"/>
    <w:uiPriority w:val="99"/>
    <w:semiHidden/>
    <w:unhideWhenUsed/>
    <w:rsid w:val="005776C3"/>
    <w:rPr>
      <w:b/>
      <w:bCs/>
    </w:rPr>
  </w:style>
  <w:style w:type="character" w:customStyle="1" w:styleId="CommentSubjectChar">
    <w:name w:val="Comment Subject Char"/>
    <w:basedOn w:val="CommentTextChar"/>
    <w:link w:val="CommentSubject"/>
    <w:uiPriority w:val="99"/>
    <w:semiHidden/>
    <w:rsid w:val="005776C3"/>
    <w:rPr>
      <w:b/>
      <w:bCs/>
      <w:sz w:val="20"/>
      <w:szCs w:val="20"/>
    </w:rPr>
  </w:style>
  <w:style w:type="character" w:styleId="Hyperlink">
    <w:name w:val="Hyperlink"/>
    <w:basedOn w:val="DefaultParagraphFont"/>
    <w:uiPriority w:val="99"/>
    <w:unhideWhenUsed/>
    <w:rsid w:val="005776C3"/>
    <w:rPr>
      <w:color w:val="0000FF"/>
      <w:u w:val="single"/>
    </w:rPr>
  </w:style>
  <w:style w:type="paragraph" w:styleId="ListParagraph">
    <w:name w:val="List Paragraph"/>
    <w:basedOn w:val="Normal"/>
    <w:uiPriority w:val="34"/>
    <w:qFormat/>
    <w:rsid w:val="005776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cdn.sisense.com/wp-content/uploads/What-Baby-Names-Tell-Us-About-Ethnic-and-Gender-Trends.pdf" TargetMode="External"/></Relationship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3863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Scheetz</dc:creator>
  <cp:keywords/>
  <dc:description/>
  <cp:lastModifiedBy>Cook, Kirsten</cp:lastModifiedBy>
  <cp:revision>2</cp:revision>
  <dcterms:created xsi:type="dcterms:W3CDTF">2021-10-28T18:49:00Z</dcterms:created>
  <dcterms:modified xsi:type="dcterms:W3CDTF">2021-10-28T18:49:00Z</dcterms:modified>
</cp:coreProperties>
</file>